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Arial" w:hAnsi="Arial"/>
          <w:b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DOCUMENTAÇÃO BÁSICA PARA ABERTURA DE PROCESSOS</w:t>
      </w:r>
    </w:p>
    <w:p>
      <w:pPr>
        <w:pStyle w:val="Normal"/>
        <w:bidi w:val="0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DIRETRIZES URBANÍSTICAS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</w:rPr>
      </w:pPr>
      <w:r>
        <w:rPr>
          <w:rFonts w:ascii="Arial" w:hAnsi="Arial"/>
        </w:rPr>
        <w:t>Requerimento das diretrizes urbanísticas (modelo SEDURB) devidamente preenchido e assinado;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</w:rPr>
      </w:pPr>
      <w:r>
        <w:rPr>
          <w:rFonts w:ascii="Arial" w:hAnsi="Arial"/>
        </w:rPr>
        <w:t>Documentação de comprovação de titularidade do imóvel (escritura, título foreiro, certidão de ônus);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Cópia dos documentos pessoais do requerente/Loteador;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Cópia dos documentos da empresa loteadora;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Certidão negativa de débitos (CND) do imóvel emitida pelo órgão municipal competente;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Projeto planialtimétrico georreferenciado, em formato PDF e DWG.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 w:eastAsia="NSimSun" w:cs="Lucida Sans"/>
          <w:b w:val="false"/>
          <w:b w:val="false"/>
          <w:bCs w:val="false"/>
          <w:color w:val="auto"/>
          <w:kern w:val="2"/>
          <w:sz w:val="24"/>
          <w:szCs w:val="24"/>
          <w:lang w:val="pt-BR" w:eastAsia="zh-CN" w:bidi="hi-IN"/>
        </w:rPr>
      </w:pPr>
      <w:r>
        <w:rPr>
          <w:rFonts w:eastAsia="NSimSun" w:cs="Lucida Sans" w:ascii="Arial" w:hAnsi="Arial"/>
          <w:b w:val="false"/>
          <w:bCs w:val="false"/>
          <w:color w:val="auto"/>
          <w:kern w:val="2"/>
          <w:sz w:val="24"/>
          <w:szCs w:val="24"/>
          <w:lang w:val="pt-BR" w:eastAsia="zh-CN" w:bidi="hi-IN"/>
        </w:rPr>
        <w:t>Planta do imóvel contendo as informações que constam no Art. 33 da Lei Complementar n°14/2012.</w:t>
      </w:r>
    </w:p>
    <w:p>
      <w:pPr>
        <w:pStyle w:val="Normal"/>
        <w:numPr>
          <w:ilvl w:val="1"/>
          <w:numId w:val="1"/>
        </w:numPr>
        <w:bidi w:val="0"/>
        <w:jc w:val="both"/>
        <w:rPr>
          <w:rFonts w:ascii="Arial" w:hAnsi="Arial" w:eastAsia="NSimSun" w:cs="Lucida Sans"/>
          <w:b w:val="false"/>
          <w:b w:val="false"/>
          <w:bCs w:val="false"/>
          <w:color w:val="auto"/>
          <w:kern w:val="2"/>
          <w:sz w:val="24"/>
          <w:szCs w:val="24"/>
          <w:lang w:val="pt-BR" w:eastAsia="zh-CN" w:bidi="hi-IN"/>
        </w:rPr>
      </w:pPr>
      <w:r>
        <w:rPr>
          <w:rFonts w:eastAsia="NSimSun" w:cs="Lucida Sans" w:ascii="Arial" w:hAnsi="Arial"/>
          <w:b w:val="false"/>
          <w:bCs w:val="false"/>
          <w:color w:val="auto"/>
          <w:kern w:val="2"/>
          <w:sz w:val="24"/>
          <w:szCs w:val="24"/>
          <w:lang w:val="pt-BR" w:eastAsia="zh-CN" w:bidi="hi-IN"/>
        </w:rPr>
        <w:t>Projeto geométrico/urbanístico, em formato PDF</w:t>
      </w:r>
    </w:p>
    <w:p>
      <w:pPr>
        <w:pStyle w:val="Normal"/>
        <w:numPr>
          <w:ilvl w:val="1"/>
          <w:numId w:val="1"/>
        </w:numPr>
        <w:bidi w:val="0"/>
        <w:jc w:val="both"/>
        <w:rPr>
          <w:rFonts w:ascii="Arial" w:hAnsi="Arial" w:eastAsia="NSimSun" w:cs="Lucida Sans"/>
          <w:b w:val="false"/>
          <w:b w:val="false"/>
          <w:bCs w:val="false"/>
          <w:color w:val="auto"/>
          <w:kern w:val="2"/>
          <w:sz w:val="24"/>
          <w:szCs w:val="24"/>
          <w:lang w:val="pt-BR" w:eastAsia="zh-CN" w:bidi="hi-IN"/>
        </w:rPr>
      </w:pPr>
      <w:r>
        <w:rPr>
          <w:rFonts w:eastAsia="NSimSun" w:cs="Lucida Sans" w:ascii="Arial" w:hAnsi="Arial"/>
          <w:b w:val="false"/>
          <w:bCs w:val="false"/>
          <w:color w:val="auto"/>
          <w:kern w:val="2"/>
          <w:sz w:val="24"/>
          <w:szCs w:val="24"/>
          <w:lang w:val="pt-BR" w:eastAsia="zh-CN" w:bidi="hi-IN"/>
        </w:rPr>
        <w:t>Projeto planialtimétrico georreferenciado, em formato PDF e DWG.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</w:rPr>
      </w:pPr>
      <w:r>
        <w:rPr>
          <w:rFonts w:ascii="Arial" w:hAnsi="Arial"/>
        </w:rPr>
        <w:t>Documento de Arrecadação Municipal (DAM) - requerimentos diversos;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</w:rPr>
      </w:pPr>
      <w:r>
        <w:rPr>
          <w:rFonts w:ascii="Arial" w:hAnsi="Arial"/>
        </w:rPr>
        <w:t>Comprovante de pagamento do DAM;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Caso necessário apresentação de procuração concedendo poderes a terceiros para representar o requerente junto a SEDURB;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Observações: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Nota 01: Fica reservado a SEDURB o direito de não formalizar os requerimentos de que não estejam acompanhados dos documentos acima descritos;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Nota 02: Sempre que a SEDURB entender necessário solicitará novas documentações que deverão ser juntadas ao processo. A não apresentação das documentações solicitadas impossibilitará a análise do processo, sendo o mesmo arquivado.</w:t>
      </w:r>
    </w:p>
    <w:p>
      <w:pPr>
        <w:pStyle w:val="Normal"/>
        <w:bidi w:val="0"/>
        <w:jc w:val="both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Nota 03. O requerente deverá acompanhar o andamento do processo via sistema digital da prefeitura. Endereço eletrônico:</w:t>
      </w:r>
    </w:p>
    <w:p>
      <w:pPr>
        <w:pStyle w:val="Normal"/>
        <w:bidi w:val="0"/>
        <w:jc w:val="both"/>
        <w:rPr/>
      </w:pPr>
      <w:hyperlink r:id="rId2">
        <w:r>
          <w:rPr>
            <w:rStyle w:val="LinkdaInternet"/>
            <w:rFonts w:ascii="Arial" w:hAnsi="Arial"/>
            <w:b/>
            <w:bCs/>
          </w:rPr>
          <w:t>https://ws.linhares.es.gov.br/services/protocolo_consulta.php</w:t>
        </w:r>
      </w:hyperlink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s.linhares.es.gov.br/services/protocolo_consulta.php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LibreOffice/7.2.4.1$Windows_X86_64 LibreOffice_project/27d75539669ac387bb498e35313b970b7fe9c4f9</Application>
  <AppVersion>15.0000</AppVersion>
  <Pages>1</Pages>
  <Words>205</Words>
  <Characters>1343</Characters>
  <CharactersWithSpaces>1517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2023-06-12T15:07:53Z</dcterms:created>
  <dc:creator/>
  <dc:description/>
  <dc:language>pt-BR</dc:language>
  <cp:lastModifiedBy/>
  <dcterms:modified xsi:type="dcterms:W3CDTF">2023-06-12T15:08:23Z</dcterms:modified>
  <cp:revision>1</cp:revision>
  <dc:subject/>
  <dc:title/>
</cp:coreProperties>
</file>