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Arial" w:hAnsi="Arial"/>
          <w:b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DOCUMENTAÇÃO BÁSICA PARA ABERTURA DE PROCESSOS</w:t>
      </w:r>
    </w:p>
    <w:p>
      <w:pPr>
        <w:pStyle w:val="Normal"/>
        <w:bidi w:val="0"/>
        <w:jc w:val="center"/>
        <w:rPr>
          <w:u w:val="single"/>
        </w:rPr>
      </w:pPr>
      <w:r>
        <w:rPr>
          <w:u w:val="single"/>
        </w:rPr>
      </w:r>
    </w:p>
    <w:p>
      <w:pPr>
        <w:pStyle w:val="Normal"/>
        <w:bidi w:val="0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APROVAÇÃO DE LOTEAMENTO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Arial" w:hAnsi="Arial"/>
        </w:rPr>
      </w:pPr>
      <w:r>
        <w:rPr>
          <w:rFonts w:ascii="Arial" w:hAnsi="Arial"/>
        </w:rPr>
        <w:t>Requerimento da aprovação do projeto de loteamento (modelo SEDURB) devidamente preenchido e assinado;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Arial" w:hAnsi="Arial"/>
        </w:rPr>
      </w:pPr>
      <w:r>
        <w:rPr>
          <w:rFonts w:ascii="Arial" w:hAnsi="Arial"/>
        </w:rPr>
        <w:t>Documentação de comprovação de titularidade do terreno (escritura, título foreiro, certidão de ônus);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  <w:t>Cópia dos documentos pessoais do requerente/Loteador;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  <w:t>Cópia dos documentos da empresa loteadora e dos responsáveis;</w:t>
      </w:r>
    </w:p>
    <w:p>
      <w:pPr>
        <w:pStyle w:val="Normal"/>
        <w:numPr>
          <w:ilvl w:val="0"/>
          <w:numId w:val="1"/>
        </w:numPr>
        <w:bidi w:val="0"/>
        <w:jc w:val="both"/>
        <w:rPr/>
      </w:pPr>
      <w:r>
        <w:rPr>
          <w:rFonts w:ascii="Arial" w:hAnsi="Arial"/>
          <w:b w:val="false"/>
          <w:bCs w:val="false"/>
        </w:rPr>
        <w:t xml:space="preserve">Projeto geométrico/urbanístico, em formato PDF, </w:t>
      </w:r>
      <w:r>
        <w:rPr>
          <w:rFonts w:ascii="Arial" w:hAnsi="Arial"/>
          <w:b w:val="false"/>
          <w:bCs w:val="false"/>
          <w:sz w:val="24"/>
          <w:szCs w:val="24"/>
        </w:rPr>
        <w:t>conforme disciplina o Art. 37 da Lei Complementar n°14/2012</w:t>
      </w:r>
      <w:r>
        <w:rPr>
          <w:rFonts w:ascii="Arial" w:hAnsi="Arial"/>
          <w:b w:val="false"/>
          <w:bCs w:val="false"/>
        </w:rPr>
        <w:t>;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Arial" w:hAnsi="Arial" w:eastAsia="NSimSun" w:cs="Lucida Sans"/>
          <w:b w:val="false"/>
          <w:b w:val="false"/>
          <w:bCs w:val="false"/>
          <w:color w:val="auto"/>
          <w:kern w:val="2"/>
          <w:sz w:val="24"/>
          <w:szCs w:val="24"/>
          <w:lang w:val="pt-BR" w:eastAsia="zh-CN" w:bidi="hi-IN"/>
        </w:rPr>
      </w:pPr>
      <w:r>
        <w:rPr>
          <w:rFonts w:eastAsia="NSimSun" w:cs="Lucida Sans" w:ascii="Arial" w:hAnsi="Arial"/>
          <w:b w:val="false"/>
          <w:bCs w:val="false"/>
          <w:color w:val="auto"/>
          <w:kern w:val="2"/>
          <w:sz w:val="24"/>
          <w:szCs w:val="24"/>
          <w:lang w:val="pt-BR" w:eastAsia="zh-CN" w:bidi="hi-IN"/>
        </w:rPr>
        <w:t>Projeto de Rede de Drenagem Pluvial, em formato PDF;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  <w:t>Projeto planialtimétrico/topográfico georreferenciado, em formato PDF e DWG.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  <w:t>Anotação de Responsabilidade Técnica (ART/RRT) dos projetos geométrico/urbanístico, planialtimétrico/topográfico e da Rede de drenagem pluvial;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  <w:t>Cópia das diretrizes urbanísticas devidamente aprovada pela Secretaria Municipal de Desenvolvimento Urbano - SEDURB devidamente assinada pelo profissional responsável pela aprovação;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  <w:t>Cópia do Termo de Anuência quanto ao uso e ocupação do solo;</w:t>
      </w:r>
    </w:p>
    <w:p>
      <w:pPr>
        <w:pStyle w:val="Normal"/>
        <w:numPr>
          <w:ilvl w:val="0"/>
          <w:numId w:val="1"/>
        </w:numPr>
        <w:bidi w:val="0"/>
        <w:jc w:val="both"/>
        <w:rPr/>
      </w:pPr>
      <w:r>
        <w:rPr>
          <w:rFonts w:ascii="Arial" w:hAnsi="Arial"/>
          <w:b w:val="false"/>
          <w:bCs w:val="false"/>
        </w:rPr>
        <w:t xml:space="preserve">Carta de Viabilidade do Serviço Autônomo de Água e Esgoto (SAAE) </w:t>
      </w:r>
      <w:r>
        <w:rPr>
          <w:rFonts w:ascii="Arial" w:hAnsi="Arial"/>
          <w:b w:val="false"/>
          <w:bCs w:val="false"/>
          <w:sz w:val="24"/>
          <w:szCs w:val="24"/>
        </w:rPr>
        <w:t>para abastecimento de água e coleta de esgoto do empreendimento</w:t>
      </w:r>
      <w:r>
        <w:rPr>
          <w:rFonts w:ascii="Arial" w:hAnsi="Arial"/>
          <w:b w:val="false"/>
          <w:bCs w:val="false"/>
        </w:rPr>
        <w:t>;</w:t>
      </w:r>
    </w:p>
    <w:p>
      <w:pPr>
        <w:pStyle w:val="Normal"/>
        <w:numPr>
          <w:ilvl w:val="0"/>
          <w:numId w:val="1"/>
        </w:numPr>
        <w:bidi w:val="0"/>
        <w:jc w:val="both"/>
        <w:rPr/>
      </w:pPr>
      <w:r>
        <w:rPr>
          <w:rFonts w:ascii="Arial" w:hAnsi="Arial"/>
          <w:b w:val="false"/>
          <w:bCs w:val="false"/>
        </w:rPr>
        <w:t xml:space="preserve">Carta de Viabilidade da concessionária de energia elétrica, EDP Espírito Santo, </w:t>
      </w:r>
      <w:r>
        <w:rPr>
          <w:rFonts w:ascii="Arial" w:hAnsi="Arial"/>
          <w:b w:val="false"/>
          <w:bCs w:val="false"/>
          <w:sz w:val="24"/>
          <w:szCs w:val="24"/>
        </w:rPr>
        <w:t>para o abastecimento de energia elétrica do empreendimento;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Arial" w:hAnsi="Arial"/>
        </w:rPr>
      </w:pPr>
      <w:r>
        <w:rPr>
          <w:rFonts w:ascii="Arial" w:hAnsi="Arial"/>
        </w:rPr>
        <w:t>Documento de Arrecadação Municipal (DAM) - requerimentos diversos (Obs.: ao final da análise será emitido DAM referente a aprovação de projeto que deverá ser quitada pelo requerente para liberação da aprovação);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  <w:t>Comprovante de pagamento do DAM;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Arial" w:hAnsi="Arial"/>
          <w:b w:val="false"/>
          <w:b w:val="false"/>
          <w:bCs w:val="false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sz w:val="24"/>
          <w:szCs w:val="24"/>
          <w:u w:val="none"/>
        </w:rPr>
        <w:t>Memorial Descritivo, contendo as informações conforme o Art. 37 da Lei Complementar n°14/2012;</w:t>
      </w:r>
    </w:p>
    <w:p>
      <w:pPr>
        <w:pStyle w:val="Normal"/>
        <w:numPr>
          <w:ilvl w:val="0"/>
          <w:numId w:val="1"/>
        </w:numPr>
        <w:bidi w:val="0"/>
        <w:jc w:val="both"/>
        <w:rPr/>
      </w:pPr>
      <w:r>
        <w:rPr>
          <w:rFonts w:ascii="Arial" w:hAnsi="Arial"/>
          <w:b w:val="false"/>
          <w:bCs w:val="false"/>
        </w:rPr>
        <w:t>Cópia de Licença Municipal Prévia emitida pel</w:t>
      </w:r>
      <w:r>
        <w:rPr>
          <w:rFonts w:ascii="Arial" w:hAnsi="Arial"/>
          <w:b w:val="false"/>
          <w:bCs w:val="false"/>
          <w:sz w:val="24"/>
          <w:szCs w:val="24"/>
          <w:u w:val="none"/>
        </w:rPr>
        <w:t>a Secretaria Municipal de Meio Ambiente e Recursos Hídricos Naturais – SEMAM;</w:t>
      </w:r>
    </w:p>
    <w:p>
      <w:pPr>
        <w:pStyle w:val="Normal"/>
        <w:numPr>
          <w:ilvl w:val="0"/>
          <w:numId w:val="1"/>
        </w:numPr>
        <w:bidi w:val="0"/>
        <w:jc w:val="both"/>
        <w:rPr/>
      </w:pPr>
      <w:r>
        <w:rPr>
          <w:rFonts w:ascii="Arial" w:hAnsi="Arial"/>
          <w:b w:val="false"/>
          <w:bCs w:val="false"/>
          <w:color w:val="auto"/>
        </w:rPr>
        <w:t>Anuência do Instituto do Patrimônio Histórico e Artístico Nacional (IPHAN)</w:t>
      </w:r>
      <w:r>
        <w:rPr>
          <w:rFonts w:ascii="Arial" w:hAnsi="Arial"/>
          <w:b w:val="false"/>
          <w:bCs w:val="false"/>
          <w:color w:val="C9211E"/>
        </w:rPr>
        <w:t>;</w:t>
      </w:r>
    </w:p>
    <w:p>
      <w:pPr>
        <w:pStyle w:val="Normal"/>
        <w:numPr>
          <w:ilvl w:val="0"/>
          <w:numId w:val="1"/>
        </w:numPr>
        <w:bidi w:val="0"/>
        <w:jc w:val="both"/>
        <w:rPr/>
      </w:pPr>
      <w:r>
        <w:rPr>
          <w:rFonts w:ascii="Arial" w:hAnsi="Arial"/>
          <w:b w:val="false"/>
          <w:bCs w:val="false"/>
          <w:sz w:val="24"/>
          <w:szCs w:val="24"/>
          <w:u w:val="none"/>
        </w:rPr>
        <w:t>Cronograma de execução de obras, contendo as informações conforme o Art. 37 da Lei Complementar n°14/2012</w:t>
      </w:r>
      <w:r>
        <w:rPr>
          <w:rFonts w:ascii="Arial" w:hAnsi="Arial"/>
          <w:b w:val="false"/>
          <w:bCs w:val="false"/>
        </w:rPr>
        <w:t>;</w:t>
      </w:r>
    </w:p>
    <w:p>
      <w:pPr>
        <w:pStyle w:val="Normal"/>
        <w:numPr>
          <w:ilvl w:val="0"/>
          <w:numId w:val="1"/>
        </w:numPr>
        <w:bidi w:val="0"/>
        <w:jc w:val="both"/>
        <w:rPr/>
      </w:pPr>
      <w:r>
        <w:rPr>
          <w:rFonts w:ascii="Arial" w:hAnsi="Arial"/>
          <w:b w:val="false"/>
          <w:bCs w:val="false"/>
          <w:sz w:val="24"/>
          <w:szCs w:val="24"/>
          <w:u w:val="none"/>
        </w:rPr>
        <w:t>Planta contendo lotes caucionados, em atendimento ao Art. 38 da Lei Complementar n°14/2012</w:t>
      </w:r>
      <w:r>
        <w:rPr>
          <w:rFonts w:ascii="Arial" w:hAnsi="Arial"/>
          <w:b w:val="false"/>
          <w:bCs w:val="false"/>
        </w:rPr>
        <w:t>;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  <w:t>Caso necessário apresentação de procuração concedendo poderes a terceiros para representar o requerente junto a SEDURB;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  <w:t>Observações: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  <w:t>Nota 01: Fica reservado a SEDURB o direito de não formalizar os requerimentos de que não estejam acompanhados dos documentos acima descritos;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  <w:t>Nota 02: Sempre que a SEDURB entender necessário solicitará novas documentações que deverão ser juntadas ao processo. A não apresentação das documentações solicitadas impossibilitará a análise do processo, sendo o mesmo arquivado.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  <w:t>Nota 03. O requerente deverá acompanhar o andamento do processo via sistema digital da prefeitura. Endereço eletrônico:</w:t>
      </w:r>
    </w:p>
    <w:p>
      <w:pPr>
        <w:pStyle w:val="Normal"/>
        <w:bidi w:val="0"/>
        <w:jc w:val="both"/>
        <w:rPr/>
      </w:pPr>
      <w:hyperlink r:id="rId2">
        <w:r>
          <w:rPr>
            <w:rStyle w:val="LinkdaInternet"/>
            <w:rFonts w:ascii="Arial" w:hAnsi="Arial"/>
          </w:rPr>
          <w:t>https://ws.linhares.es.gov.br/services/protocolo_consulta.php</w:t>
        </w:r>
      </w:hyperlink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nkdainternetvisitado">
    <w:name w:val="Link da internet visitado"/>
    <w:rPr>
      <w:color w:val="80000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s.linhares.es.gov.br/services/protocolo_consulta.php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LibreOffice/7.2.4.1$Windows_X86_64 LibreOffice_project/27d75539669ac387bb498e35313b970b7fe9c4f9</Application>
  <AppVersion>15.0000</AppVersion>
  <Pages>1</Pages>
  <Words>383</Words>
  <Characters>2401</Characters>
  <CharactersWithSpaces>2738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2023-06-12T15:08:35Z</dcterms:created>
  <dc:creator/>
  <dc:description/>
  <dc:language>pt-BR</dc:language>
  <cp:lastModifiedBy/>
  <dcterms:modified xsi:type="dcterms:W3CDTF">2023-06-12T15:08:59Z</dcterms:modified>
  <cp:revision>1</cp:revision>
  <dc:subject/>
  <dc:title/>
</cp:coreProperties>
</file>