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suppressAutoHyphens w:val="true"/>
        <w:bidi w:val="0"/>
        <w:spacing w:lineRule="auto" w:line="276" w:before="0" w:after="200"/>
        <w:ind w:left="57" w:right="0" w:hanging="0"/>
        <w:jc w:val="both"/>
        <w:rPr/>
      </w:pPr>
      <w:r>
        <w:rPr>
          <w:rFonts w:ascii="Verdana" w:hAnsi="Verdana"/>
          <w:color w:val="444444"/>
          <w:sz w:val="16"/>
          <w:szCs w:val="16"/>
          <w:shd w:fill="FFFFFF" w:val="clear"/>
        </w:rPr>
        <w:t xml:space="preserve">A Presidente da Comissão Eleitoral no uso de suas atribuições conferidas pela </w:t>
      </w:r>
      <w:r>
        <w:rPr>
          <w:rFonts w:eastAsia="Arial" w:cs="Arial" w:ascii="Verdana" w:hAnsi="Verdana"/>
          <w:color w:val="000000"/>
          <w:kern w:val="0"/>
          <w:sz w:val="16"/>
          <w:szCs w:val="16"/>
          <w:shd w:fill="FFFFFF" w:val="clear"/>
          <w:lang w:val="pt-BR" w:eastAsia="en-US" w:bidi="ar-SA"/>
        </w:rPr>
        <w:t>Resolução do CMAS nº 96 de 19/12/2022</w:t>
      </w:r>
      <w:r>
        <w:rPr>
          <w:rFonts w:ascii="Verdana" w:hAnsi="Verdana"/>
          <w:color w:val="444444"/>
          <w:sz w:val="16"/>
          <w:szCs w:val="16"/>
          <w:shd w:fill="FFFFFF" w:val="clear"/>
        </w:rPr>
        <w:t>, faz constar a comunicação a todos os interessados sobre o Resultado de habilitação das Entidades da Sociedade Civil, para o Processo Eleitoral do Conselho Municipal d</w:t>
      </w:r>
      <w:r>
        <w:rPr>
          <w:rFonts w:eastAsia="Calibri" w:cs="" w:ascii="Verdana" w:hAnsi="Verdana"/>
          <w:color w:val="444444"/>
          <w:kern w:val="0"/>
          <w:sz w:val="16"/>
          <w:szCs w:val="16"/>
          <w:shd w:fill="FFFFFF" w:val="clear"/>
          <w:lang w:val="pt-BR" w:eastAsia="en-US" w:bidi="ar-SA"/>
        </w:rPr>
        <w:t>e Assistência Social - CMAS</w:t>
      </w:r>
      <w:r>
        <w:rPr>
          <w:rFonts w:eastAsia="Calibri" w:cs="" w:ascii="Verdana" w:hAnsi="Verdana"/>
          <w:color w:val="444444"/>
          <w:kern w:val="0"/>
          <w:sz w:val="16"/>
          <w:szCs w:val="16"/>
          <w:shd w:fill="FFFFFF" w:val="clear"/>
          <w:lang w:val="pt-BR" w:eastAsia="en-US" w:bidi="ar-SA"/>
        </w:rPr>
        <w:t xml:space="preserve"> </w:t>
      </w:r>
      <w:r>
        <w:rPr>
          <w:rFonts w:ascii="Verdana" w:hAnsi="Verdana"/>
          <w:color w:val="444444"/>
          <w:sz w:val="16"/>
          <w:szCs w:val="16"/>
          <w:shd w:fill="FFFFFF" w:val="clear"/>
        </w:rPr>
        <w:t xml:space="preserve">- Gestão 2023/2025, conforme segue abaixo: 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rFonts w:cs="Arial" w:ascii="Verdana" w:hAnsi="Verdana"/>
          <w:b/>
          <w:sz w:val="16"/>
          <w:szCs w:val="16"/>
        </w:rPr>
        <w:t xml:space="preserve">RESULTADO DA HABILITAÇÃO DAS ENTIDADES NO PROCESSO ELEITORAL PARA REPRESENTANTES DA SOCIEDADE CIVIL - GESTÃO 2023/2025 - CONSELHO MUNICIPAL </w:t>
      </w:r>
      <w:r>
        <w:rPr>
          <w:rFonts w:eastAsia="Calibri" w:cs="Arial" w:ascii="Verdana" w:hAnsi="Verdana" w:eastAsiaTheme="minorHAnsi"/>
          <w:b/>
          <w:color w:val="auto"/>
          <w:kern w:val="0"/>
          <w:sz w:val="16"/>
          <w:szCs w:val="16"/>
          <w:lang w:val="pt-BR" w:eastAsia="en-US" w:bidi="ar-SA"/>
        </w:rPr>
        <w:t>DE ASSISTÊNCIA SOCIAL - CMAS</w:t>
      </w:r>
      <w:r>
        <w:rPr>
          <w:rFonts w:cs="Arial" w:ascii="Verdana" w:hAnsi="Verdana"/>
          <w:b/>
          <w:sz w:val="16"/>
          <w:szCs w:val="16"/>
        </w:rPr>
        <w:t xml:space="preserve"> DE LINHARES/ES</w:t>
      </w:r>
    </w:p>
    <w:p>
      <w:pPr>
        <w:pStyle w:val="Normal"/>
        <w:widowControl/>
        <w:bidi w:val="0"/>
        <w:spacing w:lineRule="auto" w:line="240" w:before="0" w:after="0"/>
        <w:ind w:left="4479" w:right="0" w:hanging="0"/>
        <w:jc w:val="center"/>
        <w:rPr>
          <w:rFonts w:ascii="Verdana" w:hAnsi="Verdana" w:cs="Arial"/>
          <w:b/>
          <w:b/>
          <w:sz w:val="16"/>
          <w:szCs w:val="16"/>
        </w:rPr>
      </w:pPr>
      <w:r>
        <w:rPr>
          <w:rFonts w:cs="Arial" w:ascii="Verdana" w:hAnsi="Verdana"/>
          <w:b/>
          <w:sz w:val="16"/>
          <w:szCs w:val="16"/>
        </w:rPr>
      </w:r>
    </w:p>
    <w:tbl>
      <w:tblPr>
        <w:tblW w:w="7949" w:type="dxa"/>
        <w:jc w:val="left"/>
        <w:tblInd w:w="93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132"/>
        <w:gridCol w:w="2441"/>
        <w:gridCol w:w="1376"/>
      </w:tblGrid>
      <w:tr>
        <w:trPr>
          <w:trHeight w:val="389" w:hRule="atLeast"/>
        </w:trPr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Verdana" w:hAnsi="Verdana" w:cs="Arial"/>
                <w:b/>
                <w:b/>
                <w:sz w:val="16"/>
                <w:szCs w:val="16"/>
              </w:rPr>
            </w:pPr>
            <w:r>
              <w:rPr>
                <w:rFonts w:cs="Arial" w:ascii="Verdana" w:hAnsi="Verdana"/>
                <w:b/>
                <w:sz w:val="16"/>
                <w:szCs w:val="16"/>
              </w:rPr>
              <w:t>Entidades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Verdana" w:hAnsi="Verdana" w:cs="Arial"/>
                <w:b/>
                <w:b/>
                <w:sz w:val="16"/>
                <w:szCs w:val="16"/>
              </w:rPr>
            </w:pPr>
            <w:r>
              <w:rPr>
                <w:rFonts w:cs="Arial" w:ascii="Verdana" w:hAnsi="Verdana"/>
                <w:b/>
                <w:sz w:val="16"/>
                <w:szCs w:val="16"/>
              </w:rPr>
              <w:t>Segmento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Verdana" w:hAnsi="Verdana" w:eastAsia="Calibri" w:cs="Arial" w:eastAsiaTheme="minorHAnsi"/>
                <w:b/>
                <w:b/>
                <w:color w:val="auto"/>
                <w:kern w:val="0"/>
                <w:sz w:val="16"/>
                <w:szCs w:val="16"/>
                <w:lang w:val="pt-BR" w:eastAsia="en-US" w:bidi="ar-SA"/>
              </w:rPr>
            </w:pPr>
            <w:r>
              <w:rPr>
                <w:rFonts w:eastAsia="Calibri" w:cs="Arial" w:ascii="Verdana" w:hAnsi="Verdana" w:eastAsiaTheme="minorHAnsi"/>
                <w:b/>
                <w:color w:val="auto"/>
                <w:kern w:val="0"/>
                <w:sz w:val="16"/>
                <w:szCs w:val="16"/>
                <w:lang w:val="pt-BR" w:eastAsia="en-US" w:bidi="ar-SA"/>
              </w:rPr>
              <w:t>Classificação Final</w:t>
            </w:r>
          </w:p>
        </w:tc>
      </w:tr>
      <w:tr>
        <w:trPr>
          <w:trHeight w:val="792" w:hRule="atLeast"/>
        </w:trPr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both"/>
              <w:rPr>
                <w:rFonts w:ascii="Verdana" w:hAnsi="Verdana" w:eastAsia="Times New Roman" w:cs="Arial"/>
                <w:color w:val="000000"/>
                <w:kern w:val="0"/>
                <w:sz w:val="16"/>
                <w:szCs w:val="16"/>
                <w:lang w:val="pt-BR" w:eastAsia="pt-BR" w:bidi="ar-SA"/>
              </w:rPr>
            </w:pPr>
            <w:r>
              <w:rPr>
                <w:rFonts w:eastAsia="Times New Roman" w:cs="Arial" w:ascii="Verdana" w:hAnsi="Verdana"/>
                <w:color w:val="000000"/>
                <w:kern w:val="0"/>
                <w:sz w:val="16"/>
                <w:szCs w:val="16"/>
                <w:lang w:val="pt-BR" w:eastAsia="pt-BR" w:bidi="ar-SA"/>
              </w:rPr>
              <w:t>Lar do Idoso Abrigo de Luz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both"/>
              <w:rPr>
                <w:rFonts w:ascii="Verdana" w:hAnsi="Verdana" w:eastAsia="Times New Roman" w:cs="Arial"/>
                <w:color w:val="000000"/>
                <w:kern w:val="0"/>
                <w:sz w:val="16"/>
                <w:szCs w:val="16"/>
                <w:lang w:val="pt-BR" w:eastAsia="pt-BR" w:bidi="ar-SA"/>
              </w:rPr>
            </w:pPr>
            <w:r>
              <w:rPr>
                <w:rFonts w:eastAsia="Times New Roman" w:cs="Arial" w:ascii="Verdana" w:hAnsi="Verdana"/>
                <w:color w:val="000000"/>
                <w:kern w:val="0"/>
                <w:sz w:val="16"/>
                <w:szCs w:val="16"/>
                <w:lang w:val="pt-BR" w:eastAsia="pt-BR" w:bidi="ar-SA"/>
              </w:rPr>
              <w:t xml:space="preserve">Entidades e </w:t>
            </w:r>
            <w:r>
              <w:rPr>
                <w:rFonts w:eastAsia="Times New Roman" w:cs="Arial" w:ascii="Verdana" w:hAnsi="Verdana"/>
                <w:color w:val="000000"/>
                <w:kern w:val="0"/>
                <w:sz w:val="16"/>
                <w:szCs w:val="16"/>
                <w:lang w:val="pt-BR" w:eastAsia="pt-BR" w:bidi="ar-SA"/>
              </w:rPr>
              <w:t xml:space="preserve">Organizações </w:t>
            </w:r>
            <w:r>
              <w:rPr>
                <w:rFonts w:eastAsia="Times New Roman" w:cs="Arial" w:ascii="Verdana" w:hAnsi="Verdana"/>
                <w:color w:val="000000"/>
                <w:kern w:val="0"/>
                <w:sz w:val="16"/>
                <w:szCs w:val="16"/>
                <w:lang w:val="pt-BR" w:eastAsia="pt-BR" w:bidi="ar-SA"/>
              </w:rPr>
              <w:t>de  Assistência Social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both"/>
              <w:rPr>
                <w:rFonts w:ascii="Verdana" w:hAnsi="Verdana" w:eastAsia="Times New Roman" w:cs="Arial"/>
                <w:b/>
                <w:b/>
                <w:color w:val="000000"/>
                <w:kern w:val="0"/>
                <w:sz w:val="16"/>
                <w:szCs w:val="16"/>
                <w:lang w:val="pt-BR" w:eastAsia="pt-BR" w:bidi="ar-SA"/>
              </w:rPr>
            </w:pPr>
            <w:r>
              <w:rPr>
                <w:rFonts w:eastAsia="Times New Roman" w:cs="Arial" w:ascii="Verdana" w:hAnsi="Verdana"/>
                <w:b/>
                <w:color w:val="000000"/>
                <w:kern w:val="0"/>
                <w:sz w:val="16"/>
                <w:szCs w:val="16"/>
                <w:lang w:val="pt-BR" w:eastAsia="pt-BR" w:bidi="ar-SA"/>
              </w:rPr>
              <w:t>Habilitada</w:t>
            </w:r>
          </w:p>
        </w:tc>
      </w:tr>
      <w:tr>
        <w:trPr>
          <w:trHeight w:val="597" w:hRule="atLeast"/>
        </w:trPr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both"/>
              <w:rPr>
                <w:rFonts w:ascii="Verdana" w:hAnsi="Verdana" w:eastAsia="Calibri" w:cs="Arial"/>
                <w:b w:val="false"/>
                <w:b w:val="false"/>
                <w:bCs w:val="false"/>
                <w:color w:val="auto"/>
                <w:kern w:val="0"/>
                <w:sz w:val="16"/>
                <w:szCs w:val="16"/>
                <w:lang w:val="pt-BR" w:eastAsia="en-US" w:bidi="ar-SA"/>
              </w:rPr>
            </w:pPr>
            <w:r>
              <w:rPr>
                <w:rFonts w:eastAsia="Calibri" w:cs="Arial" w:ascii="Verdana" w:hAnsi="Verdana"/>
                <w:b w:val="false"/>
                <w:bCs w:val="false"/>
                <w:color w:val="auto"/>
                <w:kern w:val="0"/>
                <w:sz w:val="16"/>
                <w:szCs w:val="16"/>
                <w:lang w:val="pt-BR" w:eastAsia="en-US" w:bidi="ar-SA"/>
              </w:rPr>
              <w:t>Lar da Fraternidade de Linhares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both"/>
              <w:rPr>
                <w:rFonts w:ascii="Verdana" w:hAnsi="Verdana" w:eastAsia="Times New Roman" w:cs="Arial"/>
                <w:color w:val="000000"/>
                <w:kern w:val="0"/>
                <w:sz w:val="16"/>
                <w:szCs w:val="16"/>
                <w:lang w:val="pt-BR" w:eastAsia="pt-BR" w:bidi="ar-SA"/>
              </w:rPr>
            </w:pPr>
            <w:r>
              <w:rPr>
                <w:rFonts w:eastAsia="Times New Roman" w:cs="Arial" w:ascii="Verdana" w:hAnsi="Verdana"/>
                <w:color w:val="000000"/>
                <w:kern w:val="0"/>
                <w:sz w:val="16"/>
                <w:szCs w:val="16"/>
                <w:lang w:val="pt-BR" w:eastAsia="pt-BR" w:bidi="ar-SA"/>
              </w:rPr>
              <w:t xml:space="preserve">Entidades e </w:t>
            </w:r>
            <w:r>
              <w:rPr>
                <w:rFonts w:eastAsia="Times New Roman" w:cs="Arial" w:ascii="Verdana" w:hAnsi="Verdana"/>
                <w:color w:val="000000"/>
                <w:kern w:val="0"/>
                <w:sz w:val="16"/>
                <w:szCs w:val="16"/>
                <w:lang w:val="pt-BR" w:eastAsia="pt-BR" w:bidi="ar-SA"/>
              </w:rPr>
              <w:t xml:space="preserve">Organizações </w:t>
            </w:r>
            <w:r>
              <w:rPr>
                <w:rFonts w:eastAsia="Times New Roman" w:cs="Arial" w:ascii="Verdana" w:hAnsi="Verdana"/>
                <w:color w:val="000000"/>
                <w:kern w:val="0"/>
                <w:sz w:val="16"/>
                <w:szCs w:val="16"/>
                <w:lang w:val="pt-BR" w:eastAsia="pt-BR" w:bidi="ar-SA"/>
              </w:rPr>
              <w:t>de  Assistência Social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both"/>
              <w:rPr>
                <w:rFonts w:ascii="Verdana" w:hAnsi="Verdana" w:eastAsia="Times New Roman" w:cs="Arial"/>
                <w:b/>
                <w:b/>
                <w:color w:val="000000"/>
                <w:kern w:val="0"/>
                <w:sz w:val="16"/>
                <w:szCs w:val="16"/>
                <w:lang w:val="pt-BR" w:eastAsia="pt-BR" w:bidi="ar-SA"/>
              </w:rPr>
            </w:pPr>
            <w:r>
              <w:rPr>
                <w:rFonts w:eastAsia="Times New Roman" w:cs="Arial" w:ascii="Verdana" w:hAnsi="Verdana"/>
                <w:b/>
                <w:color w:val="000000"/>
                <w:kern w:val="0"/>
                <w:sz w:val="16"/>
                <w:szCs w:val="16"/>
                <w:lang w:val="pt-BR" w:eastAsia="pt-BR" w:bidi="ar-SA"/>
              </w:rPr>
              <w:t>Habilitada</w:t>
            </w:r>
          </w:p>
        </w:tc>
      </w:tr>
      <w:tr>
        <w:trPr>
          <w:trHeight w:val="597" w:hRule="atLeast"/>
        </w:trPr>
        <w:tc>
          <w:tcPr>
            <w:tcW w:w="4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both"/>
              <w:rPr>
                <w:rFonts w:ascii="Verdana" w:hAnsi="Verdana" w:eastAsia="Calibri" w:cs="Arial"/>
                <w:b w:val="false"/>
                <w:b w:val="false"/>
                <w:bCs w:val="false"/>
                <w:color w:val="auto"/>
                <w:kern w:val="0"/>
                <w:sz w:val="16"/>
                <w:szCs w:val="16"/>
                <w:lang w:val="pt-BR" w:eastAsia="en-US" w:bidi="ar-SA"/>
              </w:rPr>
            </w:pPr>
            <w:r>
              <w:rPr>
                <w:rFonts w:eastAsia="Calibri" w:cs="Arial" w:ascii="Verdana" w:hAnsi="Verdana" w:eastAsiaTheme="minorHAnsi"/>
                <w:b w:val="false"/>
                <w:bCs w:val="false"/>
                <w:color w:val="auto"/>
                <w:kern w:val="0"/>
                <w:sz w:val="16"/>
                <w:szCs w:val="16"/>
                <w:lang w:val="pt-BR" w:eastAsia="en-US" w:bidi="ar-SA"/>
              </w:rPr>
              <w:t>Instituto Abequar</w:t>
            </w:r>
          </w:p>
        </w:tc>
        <w:tc>
          <w:tcPr>
            <w:tcW w:w="2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both"/>
              <w:rPr>
                <w:rFonts w:ascii="Verdana" w:hAnsi="Verdana" w:eastAsia="Times New Roman" w:cs="Arial"/>
                <w:color w:val="000000"/>
                <w:kern w:val="0"/>
                <w:sz w:val="16"/>
                <w:szCs w:val="16"/>
                <w:lang w:val="pt-BR" w:eastAsia="pt-BR" w:bidi="ar-SA"/>
              </w:rPr>
            </w:pPr>
            <w:r>
              <w:rPr>
                <w:rFonts w:eastAsia="Times New Roman" w:cs="Arial" w:ascii="Verdana" w:hAnsi="Verdana"/>
                <w:color w:val="000000"/>
                <w:kern w:val="0"/>
                <w:sz w:val="16"/>
                <w:szCs w:val="16"/>
                <w:lang w:val="pt-BR" w:eastAsia="pt-BR" w:bidi="ar-SA"/>
              </w:rPr>
              <w:t xml:space="preserve">Entidades e </w:t>
            </w:r>
            <w:r>
              <w:rPr>
                <w:rFonts w:eastAsia="Times New Roman" w:cs="Arial" w:ascii="Verdana" w:hAnsi="Verdana"/>
                <w:color w:val="000000"/>
                <w:kern w:val="0"/>
                <w:sz w:val="16"/>
                <w:szCs w:val="16"/>
                <w:lang w:val="pt-BR" w:eastAsia="pt-BR" w:bidi="ar-SA"/>
              </w:rPr>
              <w:t xml:space="preserve">Organizações </w:t>
            </w:r>
            <w:r>
              <w:rPr>
                <w:rFonts w:eastAsia="Times New Roman" w:cs="Arial" w:ascii="Verdana" w:hAnsi="Verdana"/>
                <w:color w:val="000000"/>
                <w:kern w:val="0"/>
                <w:sz w:val="16"/>
                <w:szCs w:val="16"/>
                <w:lang w:val="pt-BR" w:eastAsia="pt-BR" w:bidi="ar-SA"/>
              </w:rPr>
              <w:t>de  Assistência Social</w:t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both"/>
              <w:rPr>
                <w:rFonts w:ascii="Verdana" w:hAnsi="Verdana" w:eastAsia="Times New Roman" w:cs="Arial"/>
                <w:b/>
                <w:b/>
                <w:color w:val="000000"/>
                <w:kern w:val="0"/>
                <w:sz w:val="16"/>
                <w:szCs w:val="16"/>
                <w:lang w:val="pt-BR" w:eastAsia="pt-BR" w:bidi="ar-SA"/>
              </w:rPr>
            </w:pPr>
            <w:r>
              <w:rPr>
                <w:rFonts w:eastAsia="Times New Roman" w:cs="Arial" w:ascii="Verdana" w:hAnsi="Verdana"/>
                <w:b/>
                <w:color w:val="000000"/>
                <w:kern w:val="0"/>
                <w:sz w:val="16"/>
                <w:szCs w:val="16"/>
                <w:lang w:val="pt-BR" w:eastAsia="pt-BR" w:bidi="ar-SA"/>
              </w:rPr>
              <w:t>Habilitada</w:t>
            </w:r>
          </w:p>
        </w:tc>
      </w:tr>
      <w:tr>
        <w:trPr>
          <w:trHeight w:val="597" w:hRule="atLeast"/>
        </w:trPr>
        <w:tc>
          <w:tcPr>
            <w:tcW w:w="4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both"/>
              <w:rPr>
                <w:rFonts w:ascii="Verdana" w:hAnsi="Verdana" w:eastAsia="Calibri" w:cs="Arial"/>
                <w:b w:val="false"/>
                <w:b w:val="false"/>
                <w:bCs w:val="false"/>
                <w:color w:val="auto"/>
                <w:kern w:val="0"/>
                <w:sz w:val="16"/>
                <w:szCs w:val="16"/>
                <w:lang w:val="pt-BR" w:eastAsia="en-US" w:bidi="ar-SA"/>
              </w:rPr>
            </w:pPr>
            <w:r>
              <w:rPr>
                <w:rFonts w:eastAsia="Calibri" w:cs="Arial" w:ascii="Verdana" w:hAnsi="Verdana"/>
                <w:b w:val="false"/>
                <w:bCs w:val="false"/>
                <w:color w:val="auto"/>
                <w:kern w:val="0"/>
                <w:sz w:val="16"/>
                <w:szCs w:val="16"/>
                <w:lang w:val="pt-BR" w:eastAsia="en-US" w:bidi="ar-SA"/>
              </w:rPr>
              <w:t>Anna Carolina Pereira Barbosa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both"/>
              <w:rPr>
                <w:rFonts w:ascii="Verdana" w:hAnsi="Verdana" w:eastAsia="Calibri" w:cs="Arial"/>
                <w:b w:val="false"/>
                <w:b w:val="false"/>
                <w:bCs w:val="false"/>
                <w:color w:val="auto"/>
                <w:kern w:val="0"/>
                <w:sz w:val="16"/>
                <w:szCs w:val="16"/>
                <w:lang w:val="pt-BR" w:eastAsia="en-US" w:bidi="ar-SA"/>
              </w:rPr>
            </w:pPr>
            <w:r>
              <w:rPr>
                <w:rFonts w:eastAsia="Calibri" w:cs="Arial" w:ascii="Verdana" w:hAnsi="Verdana"/>
                <w:b w:val="false"/>
                <w:bCs w:val="false"/>
                <w:color w:val="auto"/>
                <w:kern w:val="0"/>
                <w:sz w:val="16"/>
                <w:szCs w:val="16"/>
                <w:lang w:val="pt-BR" w:eastAsia="en-US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both"/>
              <w:rPr>
                <w:rFonts w:ascii="Verdana" w:hAnsi="Verdana" w:eastAsia="Calibri" w:cs="Arial"/>
                <w:b w:val="false"/>
                <w:b w:val="false"/>
                <w:bCs w:val="false"/>
                <w:color w:val="auto"/>
                <w:kern w:val="0"/>
                <w:sz w:val="16"/>
                <w:szCs w:val="16"/>
                <w:lang w:val="pt-BR" w:eastAsia="en-US" w:bidi="ar-SA"/>
              </w:rPr>
            </w:pPr>
            <w:r>
              <w:rPr>
                <w:rFonts w:eastAsia="Calibri" w:cs="Arial" w:ascii="Verdana" w:hAnsi="Verdana" w:eastAsiaTheme="minorHAnsi"/>
                <w:b w:val="false"/>
                <w:bCs w:val="false"/>
                <w:color w:val="auto"/>
                <w:kern w:val="0"/>
                <w:sz w:val="16"/>
                <w:szCs w:val="16"/>
                <w:lang w:val="pt-BR" w:eastAsia="en-US" w:bidi="ar-SA"/>
              </w:rPr>
              <w:t>Instituto Abequar</w:t>
            </w:r>
          </w:p>
        </w:tc>
        <w:tc>
          <w:tcPr>
            <w:tcW w:w="2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both"/>
              <w:rPr>
                <w:rFonts w:ascii="Verdana" w:hAnsi="Verdana" w:eastAsia="Times New Roman" w:cs="Arial"/>
                <w:color w:val="000000"/>
                <w:kern w:val="0"/>
                <w:sz w:val="16"/>
                <w:szCs w:val="16"/>
                <w:lang w:val="pt-BR" w:eastAsia="pt-BR" w:bidi="ar-SA"/>
              </w:rPr>
            </w:pPr>
            <w:r>
              <w:rPr>
                <w:rFonts w:eastAsia="Times New Roman" w:cs="Arial" w:ascii="Verdana" w:hAnsi="Verdana"/>
                <w:color w:val="000000"/>
                <w:kern w:val="0"/>
                <w:sz w:val="16"/>
                <w:szCs w:val="16"/>
                <w:lang w:val="pt-BR" w:eastAsia="pt-BR" w:bidi="ar-SA"/>
              </w:rPr>
              <w:t>Usuários vinculados aos programas, projetos e serviços de Proteção Social Básica e Proteção Social Especial de Média e Alta Complexidade</w:t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both"/>
              <w:rPr>
                <w:rFonts w:ascii="Verdana" w:hAnsi="Verdana" w:eastAsia="Times New Roman" w:cs="Arial"/>
                <w:b/>
                <w:b/>
                <w:color w:val="000000"/>
                <w:kern w:val="0"/>
                <w:sz w:val="16"/>
                <w:szCs w:val="16"/>
                <w:lang w:val="pt-BR" w:eastAsia="pt-BR" w:bidi="ar-SA"/>
              </w:rPr>
            </w:pPr>
            <w:r>
              <w:rPr>
                <w:rFonts w:eastAsia="Times New Roman" w:cs="Arial" w:ascii="Verdana" w:hAnsi="Verdana"/>
                <w:b/>
                <w:color w:val="000000"/>
                <w:kern w:val="0"/>
                <w:sz w:val="16"/>
                <w:szCs w:val="16"/>
                <w:lang w:val="pt-BR" w:eastAsia="pt-BR" w:bidi="ar-SA"/>
              </w:rPr>
              <w:t>1’</w:t>
            </w:r>
            <w:r>
              <w:rPr>
                <w:rFonts w:eastAsia="Times New Roman" w:cs="Arial" w:ascii="Verdana" w:hAnsi="Verdana"/>
                <w:b/>
                <w:color w:val="000000"/>
                <w:kern w:val="0"/>
                <w:sz w:val="16"/>
                <w:szCs w:val="16"/>
                <w:lang w:val="pt-BR" w:eastAsia="pt-BR" w:bidi="ar-SA"/>
              </w:rPr>
              <w:t>Habilitada</w:t>
            </w:r>
          </w:p>
        </w:tc>
      </w:tr>
      <w:tr>
        <w:trPr>
          <w:trHeight w:val="792" w:hRule="atLeast"/>
        </w:trPr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rPr>
                <w:rFonts w:ascii="Verdana" w:hAnsi="Verdana" w:eastAsia="Times New Roman" w:cs="Arial"/>
                <w:color w:val="000000"/>
                <w:kern w:val="0"/>
                <w:sz w:val="16"/>
                <w:szCs w:val="16"/>
                <w:lang w:val="pt-BR" w:eastAsia="pt-BR" w:bidi="ar-SA"/>
              </w:rPr>
            </w:pPr>
            <w:r>
              <w:rPr>
                <w:rFonts w:eastAsia="Times New Roman" w:cs="Arial" w:ascii="Verdana" w:hAnsi="Verdana"/>
                <w:color w:val="000000"/>
                <w:kern w:val="0"/>
                <w:sz w:val="16"/>
                <w:szCs w:val="16"/>
                <w:lang w:val="pt-BR" w:eastAsia="pt-BR" w:bidi="ar-SA"/>
              </w:rPr>
              <w:t>Associação Pestalozzi de Linhares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both"/>
              <w:rPr>
                <w:rFonts w:ascii="Verdana" w:hAnsi="Verdana" w:eastAsia="Times New Roman" w:cs="Arial"/>
                <w:color w:val="000000"/>
                <w:kern w:val="0"/>
                <w:sz w:val="16"/>
                <w:szCs w:val="16"/>
                <w:lang w:val="pt-BR" w:eastAsia="pt-BR" w:bidi="ar-SA"/>
              </w:rPr>
            </w:pPr>
            <w:r>
              <w:rPr>
                <w:rFonts w:eastAsia="Times New Roman" w:cs="Arial" w:ascii="Verdana" w:hAnsi="Verdana"/>
                <w:color w:val="000000"/>
                <w:kern w:val="0"/>
                <w:sz w:val="16"/>
                <w:szCs w:val="16"/>
                <w:lang w:val="pt-BR" w:eastAsia="pt-BR" w:bidi="ar-SA"/>
              </w:rPr>
              <w:t xml:space="preserve">Entidades e </w:t>
            </w:r>
            <w:r>
              <w:rPr>
                <w:rFonts w:eastAsia="Times New Roman" w:cs="Arial" w:ascii="Verdana" w:hAnsi="Verdana"/>
                <w:color w:val="000000"/>
                <w:kern w:val="0"/>
                <w:sz w:val="16"/>
                <w:szCs w:val="16"/>
                <w:lang w:val="pt-BR" w:eastAsia="pt-BR" w:bidi="ar-SA"/>
              </w:rPr>
              <w:t xml:space="preserve">Organizações </w:t>
            </w:r>
            <w:r>
              <w:rPr>
                <w:rFonts w:eastAsia="Times New Roman" w:cs="Arial" w:ascii="Verdana" w:hAnsi="Verdana"/>
                <w:color w:val="000000"/>
                <w:kern w:val="0"/>
                <w:sz w:val="16"/>
                <w:szCs w:val="16"/>
                <w:lang w:val="pt-BR" w:eastAsia="pt-BR" w:bidi="ar-SA"/>
              </w:rPr>
              <w:t>de  Assistência Social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both"/>
              <w:rPr>
                <w:rFonts w:ascii="Verdana" w:hAnsi="Verdana" w:eastAsia="Times New Roman" w:cs="Arial"/>
                <w:b/>
                <w:b/>
                <w:color w:val="000000"/>
                <w:kern w:val="0"/>
                <w:sz w:val="16"/>
                <w:szCs w:val="16"/>
                <w:lang w:val="pt-BR" w:eastAsia="pt-BR" w:bidi="ar-SA"/>
              </w:rPr>
            </w:pPr>
            <w:r>
              <w:rPr>
                <w:rFonts w:eastAsia="Times New Roman" w:cs="Arial" w:ascii="Verdana" w:hAnsi="Verdana"/>
                <w:b/>
                <w:color w:val="000000"/>
                <w:kern w:val="0"/>
                <w:sz w:val="16"/>
                <w:szCs w:val="16"/>
                <w:lang w:val="pt-BR" w:eastAsia="pt-BR" w:bidi="ar-SA"/>
              </w:rPr>
              <w:t>Habilitada</w:t>
            </w:r>
          </w:p>
        </w:tc>
      </w:tr>
      <w:tr>
        <w:trPr>
          <w:trHeight w:val="1320" w:hRule="atLeast"/>
        </w:trPr>
        <w:tc>
          <w:tcPr>
            <w:tcW w:w="4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rPr>
                <w:rFonts w:ascii="Verdana" w:hAnsi="Verdana" w:eastAsia="Times New Roman" w:cs="Arial"/>
                <w:color w:val="000000"/>
                <w:kern w:val="0"/>
                <w:sz w:val="16"/>
                <w:szCs w:val="16"/>
                <w:lang w:val="pt-BR" w:eastAsia="pt-BR" w:bidi="ar-SA"/>
              </w:rPr>
            </w:pPr>
            <w:r>
              <w:rPr>
                <w:rFonts w:eastAsia="Times New Roman" w:cs="Arial" w:ascii="Verdana" w:hAnsi="Verdana"/>
                <w:color w:val="000000"/>
                <w:kern w:val="0"/>
                <w:sz w:val="16"/>
                <w:szCs w:val="16"/>
                <w:lang w:val="pt-BR" w:eastAsia="pt-BR" w:bidi="ar-SA"/>
              </w:rPr>
              <w:t>Claudio Henrique Rosa dos Santos (ttular)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hanging="0"/>
              <w:rPr>
                <w:rFonts w:ascii="Verdana" w:hAnsi="Verdana" w:eastAsia="Times New Roman" w:cs="Arial"/>
                <w:color w:val="000000"/>
                <w:kern w:val="0"/>
                <w:sz w:val="16"/>
                <w:szCs w:val="16"/>
                <w:lang w:val="pt-BR" w:eastAsia="pt-BR" w:bidi="ar-SA"/>
              </w:rPr>
            </w:pPr>
            <w:r>
              <w:rPr>
                <w:rFonts w:eastAsia="Times New Roman" w:cs="Arial" w:ascii="Verdana" w:hAnsi="Verdana"/>
                <w:color w:val="000000"/>
                <w:kern w:val="0"/>
                <w:sz w:val="16"/>
                <w:szCs w:val="16"/>
                <w:lang w:val="pt-BR" w:eastAsia="pt-BR" w:bidi="ar-SA"/>
              </w:rPr>
              <w:t>Adimilson Pinto Barbosa (suplente)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hanging="0"/>
              <w:rPr>
                <w:rFonts w:ascii="Verdana" w:hAnsi="Verdana" w:eastAsia="Times New Roman" w:cs="Arial"/>
                <w:color w:val="000000"/>
                <w:kern w:val="0"/>
                <w:sz w:val="16"/>
                <w:szCs w:val="16"/>
                <w:lang w:val="pt-BR" w:eastAsia="pt-BR" w:bidi="ar-SA"/>
              </w:rPr>
            </w:pPr>
            <w:r>
              <w:rPr>
                <w:rFonts w:eastAsia="Times New Roman" w:cs="Arial" w:ascii="Verdana" w:hAnsi="Verdana"/>
                <w:color w:val="000000"/>
                <w:kern w:val="0"/>
                <w:sz w:val="16"/>
                <w:szCs w:val="16"/>
                <w:lang w:val="pt-BR" w:eastAsia="pt-BR" w:bidi="ar-S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0" w:hanging="0"/>
              <w:rPr>
                <w:rFonts w:ascii="Verdana" w:hAnsi="Verdana" w:eastAsia="Times New Roman" w:cs="Arial"/>
                <w:color w:val="000000"/>
                <w:kern w:val="0"/>
                <w:sz w:val="16"/>
                <w:szCs w:val="16"/>
                <w:lang w:val="pt-BR" w:eastAsia="pt-BR" w:bidi="ar-SA"/>
              </w:rPr>
            </w:pPr>
            <w:r>
              <w:rPr>
                <w:rFonts w:eastAsia="Times New Roman" w:cs="Arial" w:ascii="Verdana" w:hAnsi="Verdana"/>
                <w:color w:val="000000"/>
                <w:kern w:val="0"/>
                <w:sz w:val="16"/>
                <w:szCs w:val="16"/>
                <w:lang w:val="pt-BR" w:eastAsia="pt-BR" w:bidi="ar-SA"/>
              </w:rPr>
              <w:t>Associação Pestalozi</w:t>
            </w:r>
          </w:p>
        </w:tc>
        <w:tc>
          <w:tcPr>
            <w:tcW w:w="2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both"/>
              <w:rPr>
                <w:rFonts w:ascii="Verdana" w:hAnsi="Verdana" w:eastAsia="Times New Roman" w:cs="Arial"/>
                <w:color w:val="000000"/>
                <w:kern w:val="0"/>
                <w:sz w:val="16"/>
                <w:szCs w:val="16"/>
                <w:lang w:val="pt-BR" w:eastAsia="pt-BR" w:bidi="ar-SA"/>
              </w:rPr>
            </w:pPr>
            <w:r>
              <w:rPr>
                <w:rFonts w:eastAsia="Times New Roman" w:cs="Arial" w:ascii="Verdana" w:hAnsi="Verdana"/>
                <w:color w:val="000000"/>
                <w:kern w:val="0"/>
                <w:sz w:val="16"/>
                <w:szCs w:val="16"/>
                <w:lang w:val="pt-BR" w:eastAsia="pt-BR" w:bidi="ar-SA"/>
              </w:rPr>
              <w:t>Usuários vinculados aos programas, projetos e serviços de Proteção Social Básica e Proteção Social Especial de Média e Alta Complexidade</w:t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both"/>
              <w:rPr>
                <w:rFonts w:ascii="Verdana" w:hAnsi="Verdana" w:eastAsia="Times New Roman" w:cs="Arial"/>
                <w:b/>
                <w:b/>
                <w:color w:val="000000"/>
                <w:kern w:val="0"/>
                <w:sz w:val="16"/>
                <w:szCs w:val="16"/>
                <w:lang w:val="pt-BR" w:eastAsia="pt-BR" w:bidi="ar-SA"/>
              </w:rPr>
            </w:pPr>
            <w:r>
              <w:rPr>
                <w:rFonts w:eastAsia="Times New Roman" w:cs="Arial" w:ascii="Verdana" w:hAnsi="Verdana"/>
                <w:b/>
                <w:color w:val="000000"/>
                <w:kern w:val="0"/>
                <w:sz w:val="16"/>
                <w:szCs w:val="16"/>
                <w:lang w:val="pt-BR" w:eastAsia="pt-BR" w:bidi="ar-SA"/>
              </w:rPr>
              <w:t>Habilitad</w:t>
            </w:r>
            <w:r>
              <w:rPr>
                <w:rFonts w:eastAsia="Times New Roman" w:cs="Arial" w:ascii="Verdana" w:hAnsi="Verdana"/>
                <w:b/>
                <w:color w:val="000000"/>
                <w:kern w:val="0"/>
                <w:sz w:val="16"/>
                <w:szCs w:val="16"/>
                <w:lang w:val="pt-BR" w:eastAsia="pt-BR" w:bidi="ar-SA"/>
              </w:rPr>
              <w:t>os</w:t>
            </w:r>
          </w:p>
        </w:tc>
      </w:tr>
      <w:tr>
        <w:trPr>
          <w:trHeight w:val="792" w:hRule="atLeast"/>
        </w:trPr>
        <w:tc>
          <w:tcPr>
            <w:tcW w:w="4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rPr>
                <w:rFonts w:ascii="Verdana" w:hAnsi="Verdana" w:eastAsia="Times New Roman" w:cs="Arial"/>
                <w:color w:val="000000"/>
                <w:kern w:val="0"/>
                <w:sz w:val="16"/>
                <w:szCs w:val="16"/>
                <w:lang w:val="pt-BR" w:eastAsia="pt-BR" w:bidi="ar-SA"/>
              </w:rPr>
            </w:pPr>
            <w:r>
              <w:rPr>
                <w:rFonts w:eastAsia="Times New Roman" w:cs="Arial" w:ascii="Verdana" w:hAnsi="Verdana"/>
                <w:color w:val="000000"/>
                <w:kern w:val="0"/>
                <w:sz w:val="16"/>
                <w:szCs w:val="16"/>
                <w:lang w:val="pt-BR" w:eastAsia="pt-BR" w:bidi="ar-SA"/>
              </w:rPr>
              <w:t>Associação Feminina do Sidimol - AFEMOL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hanging="0"/>
              <w:rPr>
                <w:rFonts w:ascii="Verdana" w:hAnsi="Verdana" w:eastAsia="Times New Roman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Verdana" w:hAnsi="Verdana"/>
                <w:color w:val="000000"/>
                <w:sz w:val="16"/>
                <w:szCs w:val="16"/>
                <w:lang w:eastAsia="pt-BR"/>
              </w:rPr>
            </w:r>
          </w:p>
        </w:tc>
        <w:tc>
          <w:tcPr>
            <w:tcW w:w="2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both"/>
              <w:rPr>
                <w:rFonts w:ascii="Verdana" w:hAnsi="Verdana" w:eastAsia="Times New Roman" w:cs="Arial"/>
                <w:color w:val="000000"/>
                <w:kern w:val="0"/>
                <w:sz w:val="16"/>
                <w:szCs w:val="16"/>
                <w:lang w:val="pt-BR" w:eastAsia="pt-BR" w:bidi="ar-SA"/>
              </w:rPr>
            </w:pPr>
            <w:r>
              <w:rPr>
                <w:rFonts w:eastAsia="Times New Roman" w:cs="Arial" w:ascii="Verdana" w:hAnsi="Verdana"/>
                <w:color w:val="000000"/>
                <w:kern w:val="0"/>
                <w:sz w:val="16"/>
                <w:szCs w:val="16"/>
                <w:lang w:val="pt-BR" w:eastAsia="pt-BR" w:bidi="ar-SA"/>
              </w:rPr>
              <w:t xml:space="preserve">Entidades e </w:t>
            </w:r>
            <w:r>
              <w:rPr>
                <w:rFonts w:eastAsia="Times New Roman" w:cs="Arial" w:ascii="Verdana" w:hAnsi="Verdana"/>
                <w:color w:val="000000"/>
                <w:kern w:val="0"/>
                <w:sz w:val="16"/>
                <w:szCs w:val="16"/>
                <w:lang w:val="pt-BR" w:eastAsia="pt-BR" w:bidi="ar-SA"/>
              </w:rPr>
              <w:t xml:space="preserve">Organizações </w:t>
            </w:r>
            <w:r>
              <w:rPr>
                <w:rFonts w:eastAsia="Times New Roman" w:cs="Arial" w:ascii="Verdana" w:hAnsi="Verdana"/>
                <w:color w:val="000000"/>
                <w:kern w:val="0"/>
                <w:sz w:val="16"/>
                <w:szCs w:val="16"/>
                <w:lang w:val="pt-BR" w:eastAsia="pt-BR" w:bidi="ar-SA"/>
              </w:rPr>
              <w:t>de  Assistência Social</w:t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both"/>
              <w:rPr>
                <w:rFonts w:ascii="Verdana" w:hAnsi="Verdana" w:eastAsia="Times New Roman" w:cs="Arial"/>
                <w:b/>
                <w:b/>
                <w:color w:val="000000"/>
                <w:kern w:val="0"/>
                <w:sz w:val="16"/>
                <w:szCs w:val="16"/>
                <w:lang w:val="pt-BR" w:eastAsia="pt-BR" w:bidi="ar-SA"/>
              </w:rPr>
            </w:pPr>
            <w:r>
              <w:rPr>
                <w:rFonts w:eastAsia="Times New Roman" w:cs="Arial" w:ascii="Verdana" w:hAnsi="Verdana"/>
                <w:b/>
                <w:color w:val="000000"/>
                <w:kern w:val="0"/>
                <w:sz w:val="16"/>
                <w:szCs w:val="16"/>
                <w:lang w:val="pt-BR" w:eastAsia="pt-BR" w:bidi="ar-SA"/>
              </w:rPr>
              <w:t>Habilitada</w:t>
            </w:r>
          </w:p>
        </w:tc>
      </w:tr>
      <w:tr>
        <w:trPr>
          <w:trHeight w:val="802" w:hRule="atLeast"/>
        </w:trPr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rPr>
                <w:rFonts w:ascii="Verdana" w:hAnsi="Verdana" w:eastAsia="Times New Roman" w:cs="Arial"/>
                <w:color w:val="000000"/>
                <w:kern w:val="0"/>
                <w:sz w:val="16"/>
                <w:szCs w:val="16"/>
                <w:lang w:val="pt-BR" w:eastAsia="pt-BR" w:bidi="ar-SA"/>
              </w:rPr>
            </w:pPr>
            <w:r>
              <w:rPr>
                <w:rFonts w:eastAsia="Times New Roman" w:cs="Arial" w:ascii="Verdana" w:hAnsi="Verdana"/>
                <w:color w:val="000000"/>
                <w:kern w:val="0"/>
                <w:sz w:val="16"/>
                <w:szCs w:val="16"/>
                <w:lang w:val="pt-BR" w:eastAsia="pt-BR" w:bidi="ar-SA"/>
              </w:rPr>
              <w:t>Fundação Centro Brasileiro de Proteção e Pesquisa das Tartarugas Marinhas – Projeto Tamar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both"/>
              <w:rPr>
                <w:rFonts w:ascii="Verdana" w:hAnsi="Verdana" w:eastAsia="Times New Roman" w:cs="Arial"/>
                <w:color w:val="000000"/>
                <w:kern w:val="0"/>
                <w:sz w:val="16"/>
                <w:szCs w:val="16"/>
                <w:lang w:val="pt-BR" w:eastAsia="pt-BR" w:bidi="ar-SA"/>
              </w:rPr>
            </w:pPr>
            <w:r>
              <w:rPr>
                <w:rFonts w:eastAsia="Times New Roman" w:cs="Arial" w:ascii="Verdana" w:hAnsi="Verdana"/>
                <w:color w:val="000000"/>
                <w:kern w:val="0"/>
                <w:sz w:val="16"/>
                <w:szCs w:val="16"/>
                <w:lang w:val="pt-BR" w:eastAsia="pt-BR" w:bidi="ar-SA"/>
              </w:rPr>
              <w:t>Organizações de Usuários da Assistência Social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both"/>
              <w:rPr>
                <w:rFonts w:ascii="Verdana" w:hAnsi="Verdana" w:eastAsia="Times New Roman" w:cs="Arial"/>
                <w:b/>
                <w:b/>
                <w:color w:val="000000"/>
                <w:kern w:val="0"/>
                <w:sz w:val="16"/>
                <w:szCs w:val="16"/>
                <w:lang w:val="pt-BR" w:eastAsia="pt-BR" w:bidi="ar-SA"/>
              </w:rPr>
            </w:pPr>
            <w:r>
              <w:rPr>
                <w:rFonts w:eastAsia="Times New Roman" w:cs="Arial" w:ascii="Verdana" w:hAnsi="Verdana"/>
                <w:b/>
                <w:color w:val="000000"/>
                <w:kern w:val="0"/>
                <w:sz w:val="16"/>
                <w:szCs w:val="16"/>
                <w:lang w:val="pt-BR" w:eastAsia="pt-BR" w:bidi="ar-SA"/>
              </w:rPr>
              <w:t>Habilitada</w:t>
            </w:r>
          </w:p>
        </w:tc>
      </w:tr>
      <w:tr>
        <w:trPr>
          <w:trHeight w:val="802" w:hRule="atLeast"/>
        </w:trPr>
        <w:tc>
          <w:tcPr>
            <w:tcW w:w="4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rPr>
                <w:rFonts w:ascii="Verdana" w:hAnsi="Verdana" w:eastAsia="Times New Roman" w:cs="Arial"/>
                <w:color w:val="000000"/>
                <w:kern w:val="0"/>
                <w:sz w:val="16"/>
                <w:szCs w:val="16"/>
                <w:lang w:val="pt-BR" w:eastAsia="pt-BR" w:bidi="ar-SA"/>
              </w:rPr>
            </w:pPr>
            <w:r>
              <w:rPr>
                <w:rFonts w:eastAsia="Times New Roman" w:cs="Arial" w:ascii="Verdana" w:hAnsi="Verdana"/>
                <w:color w:val="000000"/>
                <w:kern w:val="0"/>
                <w:sz w:val="16"/>
                <w:szCs w:val="16"/>
                <w:lang w:val="pt-BR" w:eastAsia="pt-BR" w:bidi="ar-SA"/>
              </w:rPr>
              <w:t>Associação dos Deficientes de Linhares - ADEFIL</w:t>
            </w:r>
          </w:p>
        </w:tc>
        <w:tc>
          <w:tcPr>
            <w:tcW w:w="2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both"/>
              <w:rPr>
                <w:rFonts w:ascii="Verdana" w:hAnsi="Verdana" w:eastAsia="Times New Roman" w:cs="Arial"/>
                <w:color w:val="000000"/>
                <w:kern w:val="0"/>
                <w:sz w:val="16"/>
                <w:szCs w:val="16"/>
                <w:lang w:val="pt-BR" w:eastAsia="pt-BR" w:bidi="ar-SA"/>
              </w:rPr>
            </w:pPr>
            <w:r>
              <w:rPr>
                <w:rFonts w:eastAsia="Times New Roman" w:cs="Arial" w:ascii="Verdana" w:hAnsi="Verdana"/>
                <w:color w:val="000000"/>
                <w:kern w:val="0"/>
                <w:sz w:val="16"/>
                <w:szCs w:val="16"/>
                <w:lang w:val="pt-BR" w:eastAsia="pt-BR" w:bidi="ar-SA"/>
              </w:rPr>
              <w:t xml:space="preserve">Entidades e </w:t>
            </w:r>
            <w:r>
              <w:rPr>
                <w:rFonts w:eastAsia="Times New Roman" w:cs="Arial" w:ascii="Verdana" w:hAnsi="Verdana"/>
                <w:color w:val="000000"/>
                <w:kern w:val="0"/>
                <w:sz w:val="16"/>
                <w:szCs w:val="16"/>
                <w:lang w:val="pt-BR" w:eastAsia="pt-BR" w:bidi="ar-SA"/>
              </w:rPr>
              <w:t xml:space="preserve">Organizações </w:t>
            </w:r>
            <w:r>
              <w:rPr>
                <w:rFonts w:eastAsia="Times New Roman" w:cs="Arial" w:ascii="Verdana" w:hAnsi="Verdana"/>
                <w:color w:val="000000"/>
                <w:kern w:val="0"/>
                <w:sz w:val="16"/>
                <w:szCs w:val="16"/>
                <w:lang w:val="pt-BR" w:eastAsia="pt-BR" w:bidi="ar-SA"/>
              </w:rPr>
              <w:t>de  Assistência Social</w:t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both"/>
              <w:rPr>
                <w:rFonts w:ascii="Verdana" w:hAnsi="Verdana" w:eastAsia="Times New Roman" w:cs="Arial"/>
                <w:b/>
                <w:b/>
                <w:color w:val="000000"/>
                <w:kern w:val="0"/>
                <w:sz w:val="16"/>
                <w:szCs w:val="16"/>
                <w:lang w:val="pt-BR" w:eastAsia="pt-BR" w:bidi="ar-SA"/>
              </w:rPr>
            </w:pPr>
            <w:r>
              <w:rPr>
                <w:rFonts w:eastAsia="Times New Roman" w:cs="Arial" w:ascii="Verdana" w:hAnsi="Verdana"/>
                <w:b/>
                <w:color w:val="000000"/>
                <w:kern w:val="0"/>
                <w:sz w:val="16"/>
                <w:szCs w:val="16"/>
                <w:lang w:val="pt-BR" w:eastAsia="pt-BR" w:bidi="ar-SA"/>
              </w:rPr>
              <w:t>Habilitada</w:t>
            </w:r>
          </w:p>
        </w:tc>
      </w:tr>
      <w:tr>
        <w:trPr>
          <w:trHeight w:val="802" w:hRule="atLeast"/>
        </w:trPr>
        <w:tc>
          <w:tcPr>
            <w:tcW w:w="4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rPr>
                <w:rFonts w:ascii="Verdana" w:hAnsi="Verdana" w:eastAsia="Times New Roman" w:cs="Arial"/>
                <w:color w:val="000000"/>
                <w:kern w:val="0"/>
                <w:sz w:val="16"/>
                <w:szCs w:val="16"/>
                <w:lang w:val="pt-BR" w:eastAsia="pt-BR" w:bidi="ar-SA"/>
              </w:rPr>
            </w:pPr>
            <w:r>
              <w:rPr>
                <w:rFonts w:eastAsia="Times New Roman" w:cs="Arial" w:ascii="Verdana" w:hAnsi="Verdana"/>
                <w:color w:val="000000"/>
                <w:kern w:val="0"/>
                <w:sz w:val="16"/>
                <w:szCs w:val="16"/>
                <w:lang w:val="pt-BR" w:eastAsia="pt-BR" w:bidi="ar-SA"/>
              </w:rPr>
              <w:t>Grupo Resgate São Francisco de Assis</w:t>
            </w:r>
          </w:p>
        </w:tc>
        <w:tc>
          <w:tcPr>
            <w:tcW w:w="2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both"/>
              <w:rPr>
                <w:rFonts w:ascii="Verdana" w:hAnsi="Verdana" w:eastAsia="Times New Roman" w:cs="Arial"/>
                <w:color w:val="000000"/>
                <w:kern w:val="0"/>
                <w:sz w:val="16"/>
                <w:szCs w:val="16"/>
                <w:lang w:val="pt-BR" w:eastAsia="pt-BR" w:bidi="ar-SA"/>
              </w:rPr>
            </w:pPr>
            <w:r>
              <w:rPr>
                <w:rFonts w:eastAsia="Times New Roman" w:cs="Arial" w:ascii="Verdana" w:hAnsi="Verdana"/>
                <w:color w:val="000000"/>
                <w:kern w:val="0"/>
                <w:sz w:val="16"/>
                <w:szCs w:val="16"/>
                <w:lang w:val="pt-BR" w:eastAsia="pt-BR" w:bidi="ar-SA"/>
              </w:rPr>
              <w:t xml:space="preserve">Entidades e </w:t>
            </w:r>
            <w:r>
              <w:rPr>
                <w:rFonts w:eastAsia="Times New Roman" w:cs="Arial" w:ascii="Verdana" w:hAnsi="Verdana"/>
                <w:color w:val="000000"/>
                <w:kern w:val="0"/>
                <w:sz w:val="16"/>
                <w:szCs w:val="16"/>
                <w:lang w:val="pt-BR" w:eastAsia="pt-BR" w:bidi="ar-SA"/>
              </w:rPr>
              <w:t xml:space="preserve">Organizações </w:t>
            </w:r>
            <w:r>
              <w:rPr>
                <w:rFonts w:eastAsia="Times New Roman" w:cs="Arial" w:ascii="Verdana" w:hAnsi="Verdana"/>
                <w:color w:val="000000"/>
                <w:kern w:val="0"/>
                <w:sz w:val="16"/>
                <w:szCs w:val="16"/>
                <w:lang w:val="pt-BR" w:eastAsia="pt-BR" w:bidi="ar-SA"/>
              </w:rPr>
              <w:t>de  Assistência Social</w:t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both"/>
              <w:rPr>
                <w:rFonts w:ascii="Verdana" w:hAnsi="Verdana" w:eastAsia="Times New Roman" w:cs="Arial"/>
                <w:b/>
                <w:b/>
                <w:color w:val="000000"/>
                <w:kern w:val="0"/>
                <w:sz w:val="16"/>
                <w:szCs w:val="16"/>
                <w:lang w:val="pt-BR" w:eastAsia="pt-BR" w:bidi="ar-SA"/>
              </w:rPr>
            </w:pPr>
            <w:r>
              <w:rPr>
                <w:rFonts w:eastAsia="Times New Roman" w:cs="Arial" w:ascii="Verdana" w:hAnsi="Verdana"/>
                <w:b/>
                <w:color w:val="000000"/>
                <w:kern w:val="0"/>
                <w:sz w:val="16"/>
                <w:szCs w:val="16"/>
                <w:lang w:val="pt-BR" w:eastAsia="pt-BR" w:bidi="ar-SA"/>
              </w:rPr>
              <w:t>Habilitada</w:t>
            </w:r>
          </w:p>
        </w:tc>
      </w:tr>
      <w:tr>
        <w:trPr>
          <w:trHeight w:val="802" w:hRule="atLeast"/>
        </w:trPr>
        <w:tc>
          <w:tcPr>
            <w:tcW w:w="4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rPr>
                <w:rFonts w:ascii="Verdana" w:hAnsi="Verdana" w:eastAsia="Times New Roman" w:cs="Arial"/>
                <w:color w:val="000000"/>
                <w:kern w:val="0"/>
                <w:sz w:val="16"/>
                <w:szCs w:val="16"/>
                <w:lang w:val="pt-BR" w:eastAsia="pt-BR" w:bidi="ar-SA"/>
              </w:rPr>
            </w:pPr>
            <w:r>
              <w:rPr>
                <w:rFonts w:eastAsia="Times New Roman" w:cs="Arial" w:ascii="Verdana" w:hAnsi="Verdana"/>
                <w:color w:val="000000"/>
                <w:kern w:val="0"/>
                <w:sz w:val="16"/>
                <w:szCs w:val="16"/>
                <w:lang w:val="pt-BR" w:eastAsia="pt-BR" w:bidi="ar-SA"/>
              </w:rPr>
              <w:t>Centro Linharense de Amigos da Criança e do Adolescente - CLAM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hanging="0"/>
              <w:rPr>
                <w:rFonts w:ascii="Verdana" w:hAnsi="Verdana" w:eastAsia="Times New Roman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Verdana" w:hAnsi="Verdana"/>
                <w:color w:val="000000"/>
                <w:sz w:val="16"/>
                <w:szCs w:val="16"/>
                <w:lang w:eastAsia="pt-B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0" w:hanging="0"/>
              <w:rPr>
                <w:rFonts w:ascii="Verdana" w:hAnsi="Verdana" w:eastAsia="Times New Roman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Verdana" w:hAnsi="Verdana"/>
                <w:color w:val="000000"/>
                <w:sz w:val="16"/>
                <w:szCs w:val="16"/>
                <w:lang w:eastAsia="pt-B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0" w:hanging="0"/>
              <w:rPr>
                <w:rFonts w:ascii="Verdana" w:hAnsi="Verdana" w:eastAsia="Times New Roman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Verdana" w:hAnsi="Verdana"/>
                <w:color w:val="000000"/>
                <w:sz w:val="16"/>
                <w:szCs w:val="16"/>
                <w:lang w:eastAsia="pt-BR"/>
              </w:rPr>
            </w:r>
          </w:p>
        </w:tc>
        <w:tc>
          <w:tcPr>
            <w:tcW w:w="2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both"/>
              <w:rPr>
                <w:rFonts w:ascii="Verdana" w:hAnsi="Verdana" w:eastAsia="Times New Roman" w:cs="Arial"/>
                <w:color w:val="000000"/>
                <w:kern w:val="0"/>
                <w:sz w:val="16"/>
                <w:szCs w:val="16"/>
                <w:lang w:val="pt-BR" w:eastAsia="pt-BR" w:bidi="ar-SA"/>
              </w:rPr>
            </w:pPr>
            <w:r>
              <w:rPr>
                <w:rFonts w:eastAsia="Times New Roman" w:cs="Arial" w:ascii="Verdana" w:hAnsi="Verdana"/>
                <w:color w:val="000000"/>
                <w:kern w:val="0"/>
                <w:sz w:val="16"/>
                <w:szCs w:val="16"/>
                <w:lang w:val="pt-BR" w:eastAsia="pt-BR" w:bidi="ar-SA"/>
              </w:rPr>
              <w:t xml:space="preserve">Entidades e </w:t>
            </w:r>
            <w:r>
              <w:rPr>
                <w:rFonts w:eastAsia="Times New Roman" w:cs="Arial" w:ascii="Verdana" w:hAnsi="Verdana"/>
                <w:color w:val="000000"/>
                <w:kern w:val="0"/>
                <w:sz w:val="16"/>
                <w:szCs w:val="16"/>
                <w:lang w:val="pt-BR" w:eastAsia="pt-BR" w:bidi="ar-SA"/>
              </w:rPr>
              <w:t xml:space="preserve">Organizações </w:t>
            </w:r>
            <w:r>
              <w:rPr>
                <w:rFonts w:eastAsia="Times New Roman" w:cs="Arial" w:ascii="Verdana" w:hAnsi="Verdana"/>
                <w:color w:val="000000"/>
                <w:kern w:val="0"/>
                <w:sz w:val="16"/>
                <w:szCs w:val="16"/>
                <w:lang w:val="pt-BR" w:eastAsia="pt-BR" w:bidi="ar-SA"/>
              </w:rPr>
              <w:t>de  Assistência Social</w:t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both"/>
              <w:rPr>
                <w:rFonts w:ascii="Verdana" w:hAnsi="Verdana" w:eastAsia="Times New Roman" w:cs="Arial"/>
                <w:b/>
                <w:b/>
                <w:color w:val="000000"/>
                <w:kern w:val="0"/>
                <w:sz w:val="16"/>
                <w:szCs w:val="16"/>
                <w:lang w:val="pt-BR" w:eastAsia="pt-BR" w:bidi="ar-SA"/>
              </w:rPr>
            </w:pPr>
            <w:r>
              <w:rPr>
                <w:rFonts w:eastAsia="Times New Roman" w:cs="Arial" w:ascii="Verdana" w:hAnsi="Verdana"/>
                <w:b/>
                <w:color w:val="000000"/>
                <w:kern w:val="0"/>
                <w:sz w:val="16"/>
                <w:szCs w:val="16"/>
                <w:lang w:val="pt-BR" w:eastAsia="pt-BR" w:bidi="ar-SA"/>
              </w:rPr>
              <w:t>Habilitada</w:t>
            </w:r>
          </w:p>
        </w:tc>
      </w:tr>
      <w:tr>
        <w:trPr>
          <w:trHeight w:val="792" w:hRule="atLeast"/>
        </w:trPr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rPr>
                <w:rFonts w:ascii="Verdana" w:hAnsi="Verdana" w:eastAsia="Times New Roman" w:cs="Arial"/>
                <w:color w:val="000000"/>
                <w:kern w:val="0"/>
                <w:sz w:val="16"/>
                <w:szCs w:val="16"/>
                <w:lang w:val="pt-BR" w:eastAsia="pt-BR" w:bidi="ar-SA"/>
              </w:rPr>
            </w:pPr>
            <w:r>
              <w:rPr>
                <w:rFonts w:eastAsia="Times New Roman" w:cs="Arial" w:ascii="Verdana" w:hAnsi="Verdana"/>
                <w:color w:val="000000"/>
                <w:kern w:val="0"/>
                <w:sz w:val="16"/>
                <w:szCs w:val="16"/>
                <w:lang w:val="pt-BR" w:eastAsia="pt-BR" w:bidi="ar-SA"/>
              </w:rPr>
              <w:t>3ª Subseção OAB/ES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hanging="0"/>
              <w:rPr>
                <w:rFonts w:ascii="Verdana" w:hAnsi="Verdana" w:eastAsia="Times New Roman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Verdana" w:hAnsi="Verdana"/>
                <w:color w:val="000000"/>
                <w:sz w:val="16"/>
                <w:szCs w:val="16"/>
                <w:lang w:eastAsia="pt-B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0" w:hanging="0"/>
              <w:rPr>
                <w:rFonts w:ascii="Verdana" w:hAnsi="Verdana" w:eastAsia="Times New Roman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Verdana" w:hAnsi="Verdana"/>
                <w:color w:val="000000"/>
                <w:sz w:val="16"/>
                <w:szCs w:val="16"/>
                <w:lang w:eastAsia="pt-B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0" w:hanging="0"/>
              <w:rPr>
                <w:rFonts w:ascii="Verdana" w:hAnsi="Verdana" w:eastAsia="Times New Roman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Verdana" w:hAnsi="Verdana"/>
                <w:color w:val="000000"/>
                <w:sz w:val="16"/>
                <w:szCs w:val="16"/>
                <w:lang w:eastAsia="pt-BR"/>
              </w:rPr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76" w:before="0" w:after="200"/>
              <w:ind w:hanging="0"/>
              <w:jc w:val="both"/>
              <w:rPr>
                <w:rFonts w:ascii="Arial" w:hAnsi="Arial" w:eastAsia="Arial" w:cs="Arial"/>
                <w:color w:val="000000"/>
                <w:position w:val="0"/>
                <w:sz w:val="24"/>
                <w:sz w:val="24"/>
                <w:shd w:fill="FF9900" w:val="clear"/>
                <w:vertAlign w:val="baseline"/>
              </w:rPr>
            </w:pPr>
            <w:r>
              <w:rPr>
                <w:rFonts w:eastAsia="Arial" w:cs="Arial" w:ascii="Arial" w:hAnsi="Arial"/>
                <w:color w:val="000000"/>
                <w:kern w:val="0"/>
                <w:sz w:val="16"/>
                <w:szCs w:val="16"/>
                <w:lang w:val="pt-BR" w:eastAsia="pt-BR" w:bidi="ar-SA"/>
              </w:rPr>
              <w:t>Entidades representativas de trabalhadores da área de Assistência Social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both"/>
              <w:rPr>
                <w:rFonts w:ascii="Verdana" w:hAnsi="Verdana" w:eastAsia="Times New Roman" w:cs="Arial"/>
                <w:b/>
                <w:b/>
                <w:color w:val="000000"/>
                <w:kern w:val="0"/>
                <w:sz w:val="16"/>
                <w:szCs w:val="16"/>
                <w:lang w:val="pt-BR" w:eastAsia="pt-BR" w:bidi="ar-SA"/>
              </w:rPr>
            </w:pPr>
            <w:r>
              <w:rPr>
                <w:rFonts w:eastAsia="Times New Roman" w:cs="Arial" w:ascii="Verdana" w:hAnsi="Verdana"/>
                <w:b/>
                <w:color w:val="000000"/>
                <w:kern w:val="0"/>
                <w:sz w:val="16"/>
                <w:szCs w:val="16"/>
                <w:lang w:val="pt-BR" w:eastAsia="pt-BR" w:bidi="ar-SA"/>
              </w:rPr>
              <w:t>Habilitada</w:t>
            </w:r>
          </w:p>
        </w:tc>
      </w:tr>
    </w:tbl>
    <w:p>
      <w:pPr>
        <w:pStyle w:val="Normal"/>
        <w:jc w:val="right"/>
        <w:rPr>
          <w:rFonts w:ascii="Verdana" w:hAnsi="Verdana" w:cs="Arial"/>
          <w:sz w:val="16"/>
          <w:szCs w:val="16"/>
        </w:rPr>
      </w:pPr>
      <w:r>
        <w:rPr>
          <w:rFonts w:cs="Arial" w:ascii="Verdana" w:hAnsi="Verdana"/>
          <w:sz w:val="16"/>
          <w:szCs w:val="16"/>
        </w:rPr>
        <w:t xml:space="preserve">Linhares/ES, </w:t>
      </w:r>
      <w:r>
        <w:rPr>
          <w:rFonts w:eastAsia="Calibri" w:cs="Arial" w:ascii="Verdana" w:hAnsi="Verdana" w:eastAsiaTheme="minorHAnsi"/>
          <w:color w:val="auto"/>
          <w:kern w:val="0"/>
          <w:sz w:val="16"/>
          <w:szCs w:val="16"/>
          <w:lang w:val="pt-BR" w:eastAsia="en-US" w:bidi="ar-SA"/>
        </w:rPr>
        <w:t>2</w:t>
      </w:r>
      <w:r>
        <w:rPr>
          <w:rFonts w:eastAsia="Calibri" w:cs="Arial" w:ascii="Verdana" w:hAnsi="Verdana" w:eastAsiaTheme="minorHAnsi"/>
          <w:color w:val="auto"/>
          <w:kern w:val="0"/>
          <w:sz w:val="16"/>
          <w:szCs w:val="16"/>
          <w:lang w:val="pt-BR" w:eastAsia="en-US" w:bidi="ar-SA"/>
        </w:rPr>
        <w:t>3 de janeiro de 2023</w:t>
      </w:r>
      <w:r>
        <w:rPr>
          <w:rFonts w:cs="Arial" w:ascii="Verdana" w:hAnsi="Verdana"/>
          <w:sz w:val="16"/>
          <w:szCs w:val="16"/>
        </w:rPr>
        <w:t>.</w:t>
      </w:r>
    </w:p>
    <w:p>
      <w:pPr>
        <w:pStyle w:val="LOnormal"/>
        <w:jc w:val="center"/>
        <w:rPr>
          <w:rFonts w:ascii="Verdana" w:hAnsi="Verdana" w:eastAsia="Arial" w:cs="Arial"/>
          <w:b/>
          <w:b/>
          <w:color w:val="auto"/>
          <w:kern w:val="0"/>
          <w:sz w:val="16"/>
          <w:szCs w:val="16"/>
          <w:lang w:val="pt-BR" w:eastAsia="pt-BR" w:bidi="ar-SA"/>
        </w:rPr>
      </w:pPr>
      <w:r>
        <w:rPr>
          <w:rFonts w:eastAsia="Arial" w:cs="Arial" w:ascii="Verdana" w:hAnsi="Verdana"/>
          <w:b/>
          <w:color w:val="auto"/>
          <w:kern w:val="0"/>
          <w:sz w:val="16"/>
          <w:szCs w:val="16"/>
          <w:lang w:val="pt-BR" w:eastAsia="pt-BR" w:bidi="ar-SA"/>
        </w:rPr>
        <w:t>Sidirlene Silva Borghi</w:t>
      </w:r>
    </w:p>
    <w:p>
      <w:pPr>
        <w:pStyle w:val="LOnormal"/>
        <w:jc w:val="center"/>
        <w:rPr/>
      </w:pPr>
      <w:r>
        <w:rPr>
          <w:rFonts w:eastAsia="Arial" w:cs="Arial" w:ascii="Verdana" w:hAnsi="Verdana"/>
          <w:sz w:val="16"/>
          <w:szCs w:val="16"/>
        </w:rPr>
        <w:t>Presidente da Comissão Eleitoral</w:t>
      </w:r>
    </w:p>
    <w:p>
      <w:pPr>
        <w:pStyle w:val="Normal"/>
        <w:widowControl/>
        <w:bidi w:val="0"/>
        <w:ind w:right="0" w:hanging="0"/>
        <w:jc w:val="center"/>
        <w:rPr>
          <w:rFonts w:ascii="Verdana" w:hAnsi="Verdana" w:eastAsia="Arial" w:cs="Arial"/>
          <w:color w:val="auto"/>
          <w:kern w:val="0"/>
          <w:sz w:val="16"/>
          <w:szCs w:val="16"/>
          <w:lang w:val="pt-BR" w:eastAsia="en-US" w:bidi="ar-SA"/>
        </w:rPr>
      </w:pPr>
      <w:r>
        <w:rPr>
          <w:rFonts w:eastAsia="Arial" w:cs="Arial" w:ascii="Verdana" w:hAnsi="Verdana"/>
          <w:color w:val="000000"/>
          <w:kern w:val="0"/>
          <w:sz w:val="16"/>
          <w:szCs w:val="16"/>
          <w:shd w:fill="FFFFFF" w:val="clear"/>
          <w:lang w:val="pt-BR" w:eastAsia="en-US" w:bidi="ar-SA"/>
        </w:rPr>
        <w:t>Resolução do CMAS nº 96 de 19/12/2022</w:t>
      </w:r>
    </w:p>
    <w:p>
      <w:pPr>
        <w:pStyle w:val="Normal"/>
        <w:spacing w:lineRule="auto" w:line="240" w:before="0" w:after="0"/>
        <w:jc w:val="center"/>
        <w:rPr/>
      </w:pPr>
      <w:r>
        <w:rPr/>
      </w:r>
    </w:p>
    <w:sectPr>
      <w:type w:val="nextPage"/>
      <w:pgSz w:w="11906" w:h="16838"/>
      <w:pgMar w:left="1701" w:right="1701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Verdana"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2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04e78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fase">
    <w:name w:val="Ênfase"/>
    <w:basedOn w:val="DefaultParagraphFont"/>
    <w:uiPriority w:val="20"/>
    <w:qFormat/>
    <w:rsid w:val="00b250bc"/>
    <w:rPr>
      <w:i/>
      <w:iCs/>
    </w:rPr>
  </w:style>
  <w:style w:type="character" w:styleId="Strong">
    <w:name w:val="Strong"/>
    <w:basedOn w:val="DefaultParagraphFont"/>
    <w:uiPriority w:val="22"/>
    <w:qFormat/>
    <w:rsid w:val="00b250bc"/>
    <w:rPr>
      <w:b/>
      <w:bCs/>
    </w:rPr>
  </w:style>
  <w:style w:type="character" w:styleId="LinkdaInternet">
    <w:name w:val="Link da Internet"/>
    <w:basedOn w:val="DefaultParagraphFont"/>
    <w:uiPriority w:val="99"/>
    <w:semiHidden/>
    <w:unhideWhenUsed/>
    <w:rsid w:val="00b250bc"/>
    <w:rPr>
      <w:color w:val="0000FF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NormalWeb">
    <w:name w:val="Normal (Web)"/>
    <w:basedOn w:val="Normal"/>
    <w:uiPriority w:val="99"/>
    <w:unhideWhenUsed/>
    <w:qFormat/>
    <w:rsid w:val="00df5ece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LOnormal" w:customStyle="1">
    <w:name w:val="LO-normal"/>
    <w:qFormat/>
    <w:rsid w:val="00e22973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pt-BR" w:bidi="ar-SA"/>
    </w:rPr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CabealhoeRodap">
    <w:name w:val="Cabeçalho e Rodapé"/>
    <w:basedOn w:val="Normal"/>
    <w:qFormat/>
    <w:pPr>
      <w:suppressLineNumbers/>
      <w:tabs>
        <w:tab w:val="clear" w:pos="708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CabealhoeRodap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Application>LibreOffice/7.2.2.2$Windows_X86_64 LibreOffice_project/02b2acce88a210515b4a5bb2e46cbfb63fe97d56</Application>
  <AppVersion>15.0000</AppVersion>
  <Pages>2</Pages>
  <Words>300</Words>
  <Characters>1865</Characters>
  <CharactersWithSpaces>2127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2019-02-07T16:24:00Z</dcterms:created>
  <dc:creator>sidirlene.borghi</dc:creator>
  <dc:description/>
  <dc:language>pt-BR</dc:language>
  <cp:lastModifiedBy/>
  <cp:lastPrinted>2023-01-23T08:58:44Z</cp:lastPrinted>
  <dcterms:modified xsi:type="dcterms:W3CDTF">2023-01-23T08:58:33Z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